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110-234-567890 (Shinhan Bank account)</w:t>
      </w:r>
    </w:p>
    <w:p w:rsidR="00000000" w:rsidDel="00000000" w:rsidP="00000000" w:rsidRDefault="00000000" w:rsidRPr="00000000" w14:paraId="00000002">
      <w:pPr>
        <w:rPr/>
      </w:pPr>
      <w:r w:rsidDel="00000000" w:rsidR="00000000" w:rsidRPr="00000000">
        <w:rPr>
          <w:rtl w:val="0"/>
        </w:rPr>
        <w:t xml:space="preserve">3333-22-1234567 (KB Bank)</w:t>
      </w:r>
    </w:p>
    <w:p w:rsidR="00000000" w:rsidDel="00000000" w:rsidP="00000000" w:rsidRDefault="00000000" w:rsidRPr="00000000" w14:paraId="00000003">
      <w:pPr>
        <w:rPr/>
      </w:pPr>
      <w:r w:rsidDel="00000000" w:rsidR="00000000" w:rsidRPr="00000000">
        <w:rPr>
          <w:rtl w:val="0"/>
        </w:rPr>
        <w:t xml:space="preserve">356-1234-5678-9012 (Visa card 16 digits)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